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438" w:rsidRDefault="00FD1438" w:rsidP="00FD1438">
      <w:pPr>
        <w:pStyle w:val="NormalWeb"/>
        <w:shd w:val="clear" w:color="auto" w:fill="F4D0A8"/>
        <w:spacing w:before="0" w:beforeAutospacing="0" w:after="0" w:afterAutospacing="0" w:line="374" w:lineRule="atLeast"/>
        <w:rPr>
          <w:rFonts w:ascii="Georgia" w:hAnsi="Georgia"/>
          <w:color w:val="453320"/>
          <w:sz w:val="25"/>
          <w:szCs w:val="25"/>
        </w:rPr>
      </w:pPr>
      <w:r>
        <w:rPr>
          <w:rStyle w:val="Strong"/>
          <w:rFonts w:ascii="Georgia" w:hAnsi="Georgia"/>
          <w:color w:val="453320"/>
          <w:sz w:val="25"/>
          <w:szCs w:val="25"/>
        </w:rPr>
        <w:t>Le Message</w:t>
      </w:r>
    </w:p>
    <w:p w:rsidR="00FD1438" w:rsidRDefault="00FD1438" w:rsidP="00FD1438">
      <w:pPr>
        <w:pStyle w:val="NormalWeb"/>
        <w:shd w:val="clear" w:color="auto" w:fill="F4D0A8"/>
        <w:spacing w:before="0" w:beforeAutospacing="0" w:after="0" w:afterAutospacing="0" w:line="374" w:lineRule="atLeast"/>
        <w:rPr>
          <w:rFonts w:ascii="Georgia" w:hAnsi="Georgia"/>
          <w:color w:val="453320"/>
          <w:sz w:val="25"/>
          <w:szCs w:val="25"/>
        </w:rPr>
      </w:pPr>
      <w:r>
        <w:rPr>
          <w:rFonts w:ascii="Georgia" w:hAnsi="Georgia"/>
          <w:color w:val="453320"/>
          <w:sz w:val="25"/>
          <w:szCs w:val="25"/>
        </w:rPr>
        <w:t xml:space="preserve">La </w:t>
      </w:r>
      <w:proofErr w:type="spellStart"/>
      <w:r>
        <w:rPr>
          <w:rFonts w:ascii="Georgia" w:hAnsi="Georgia"/>
          <w:color w:val="453320"/>
          <w:sz w:val="25"/>
          <w:szCs w:val="25"/>
        </w:rPr>
        <w:t>porte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a </w:t>
      </w:r>
      <w:proofErr w:type="spellStart"/>
      <w:r>
        <w:rPr>
          <w:rFonts w:ascii="Georgia" w:hAnsi="Georgia"/>
          <w:color w:val="453320"/>
          <w:sz w:val="25"/>
          <w:szCs w:val="25"/>
        </w:rPr>
        <w:t>ouverte</w:t>
      </w:r>
      <w:proofErr w:type="spellEnd"/>
      <w:r>
        <w:rPr>
          <w:rFonts w:ascii="Georgia" w:hAnsi="Georgia"/>
          <w:color w:val="453320"/>
          <w:sz w:val="25"/>
          <w:szCs w:val="25"/>
        </w:rPr>
        <w:br/>
        <w:t xml:space="preserve">La </w:t>
      </w:r>
      <w:proofErr w:type="spellStart"/>
      <w:r>
        <w:rPr>
          <w:rFonts w:ascii="Georgia" w:hAnsi="Georgia"/>
          <w:color w:val="453320"/>
          <w:sz w:val="25"/>
          <w:szCs w:val="25"/>
        </w:rPr>
        <w:t>porte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a </w:t>
      </w:r>
      <w:proofErr w:type="spellStart"/>
      <w:r>
        <w:rPr>
          <w:rFonts w:ascii="Georgia" w:hAnsi="Georgia"/>
          <w:color w:val="453320"/>
          <w:sz w:val="25"/>
          <w:szCs w:val="25"/>
        </w:rPr>
        <w:t>refermée</w:t>
      </w:r>
      <w:proofErr w:type="spellEnd"/>
      <w:r>
        <w:rPr>
          <w:rFonts w:ascii="Georgia" w:hAnsi="Georgia"/>
          <w:color w:val="453320"/>
          <w:sz w:val="25"/>
          <w:szCs w:val="25"/>
        </w:rPr>
        <w:br/>
        <w:t xml:space="preserve">La chaise </w:t>
      </w:r>
      <w:proofErr w:type="spellStart"/>
      <w:r>
        <w:rPr>
          <w:rFonts w:ascii="Georgia" w:hAnsi="Georgia"/>
          <w:color w:val="453320"/>
          <w:sz w:val="25"/>
          <w:szCs w:val="25"/>
        </w:rPr>
        <w:t>où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s’est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assis</w:t>
      </w:r>
      <w:proofErr w:type="spellEnd"/>
      <w:r>
        <w:rPr>
          <w:rFonts w:ascii="Georgia" w:hAnsi="Georgia"/>
          <w:color w:val="453320"/>
          <w:sz w:val="25"/>
          <w:szCs w:val="25"/>
        </w:rPr>
        <w:br/>
        <w:t xml:space="preserve">Le chat </w:t>
      </w:r>
      <w:proofErr w:type="spellStart"/>
      <w:r>
        <w:rPr>
          <w:rFonts w:ascii="Georgia" w:hAnsi="Georgia"/>
          <w:color w:val="453320"/>
          <w:sz w:val="25"/>
          <w:szCs w:val="25"/>
        </w:rPr>
        <w:t>que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a </w:t>
      </w:r>
      <w:proofErr w:type="spellStart"/>
      <w:r>
        <w:rPr>
          <w:rFonts w:ascii="Georgia" w:hAnsi="Georgia"/>
          <w:color w:val="453320"/>
          <w:sz w:val="25"/>
          <w:szCs w:val="25"/>
        </w:rPr>
        <w:t>caressé</w:t>
      </w:r>
      <w:proofErr w:type="spellEnd"/>
      <w:r>
        <w:rPr>
          <w:rFonts w:ascii="Georgia" w:hAnsi="Georgia"/>
          <w:color w:val="453320"/>
          <w:sz w:val="25"/>
          <w:szCs w:val="25"/>
        </w:rPr>
        <w:br/>
        <w:t xml:space="preserve">Le fruit </w:t>
      </w:r>
      <w:proofErr w:type="spellStart"/>
      <w:r>
        <w:rPr>
          <w:rFonts w:ascii="Georgia" w:hAnsi="Georgia"/>
          <w:color w:val="453320"/>
          <w:sz w:val="25"/>
          <w:szCs w:val="25"/>
        </w:rPr>
        <w:t>que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a </w:t>
      </w:r>
      <w:proofErr w:type="spellStart"/>
      <w:r>
        <w:rPr>
          <w:rFonts w:ascii="Georgia" w:hAnsi="Georgia"/>
          <w:color w:val="453320"/>
          <w:sz w:val="25"/>
          <w:szCs w:val="25"/>
        </w:rPr>
        <w:t>mordu</w:t>
      </w:r>
      <w:proofErr w:type="spellEnd"/>
      <w:r>
        <w:rPr>
          <w:rFonts w:ascii="Georgia" w:hAnsi="Georgia"/>
          <w:color w:val="453320"/>
          <w:sz w:val="25"/>
          <w:szCs w:val="25"/>
        </w:rPr>
        <w:br/>
        <w:t xml:space="preserve">La </w:t>
      </w:r>
      <w:proofErr w:type="spellStart"/>
      <w:r>
        <w:rPr>
          <w:rFonts w:ascii="Georgia" w:hAnsi="Georgia"/>
          <w:color w:val="453320"/>
          <w:sz w:val="25"/>
          <w:szCs w:val="25"/>
        </w:rPr>
        <w:t>lettre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a </w:t>
      </w:r>
      <w:proofErr w:type="spellStart"/>
      <w:r>
        <w:rPr>
          <w:rFonts w:ascii="Georgia" w:hAnsi="Georgia"/>
          <w:color w:val="453320"/>
          <w:sz w:val="25"/>
          <w:szCs w:val="25"/>
        </w:rPr>
        <w:t>lue</w:t>
      </w:r>
      <w:proofErr w:type="spellEnd"/>
      <w:r>
        <w:rPr>
          <w:rFonts w:ascii="Georgia" w:hAnsi="Georgia"/>
          <w:color w:val="453320"/>
          <w:sz w:val="25"/>
          <w:szCs w:val="25"/>
        </w:rPr>
        <w:br/>
        <w:t xml:space="preserve">La chaise </w:t>
      </w:r>
      <w:proofErr w:type="spellStart"/>
      <w:r>
        <w:rPr>
          <w:rFonts w:ascii="Georgia" w:hAnsi="Georgia"/>
          <w:color w:val="453320"/>
          <w:sz w:val="25"/>
          <w:szCs w:val="25"/>
        </w:rPr>
        <w:t>que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a </w:t>
      </w:r>
      <w:proofErr w:type="spellStart"/>
      <w:r>
        <w:rPr>
          <w:rFonts w:ascii="Georgia" w:hAnsi="Georgia"/>
          <w:color w:val="453320"/>
          <w:sz w:val="25"/>
          <w:szCs w:val="25"/>
        </w:rPr>
        <w:t>renversée</w:t>
      </w:r>
      <w:proofErr w:type="spellEnd"/>
      <w:r>
        <w:rPr>
          <w:rFonts w:ascii="Georgia" w:hAnsi="Georgia"/>
          <w:color w:val="453320"/>
          <w:sz w:val="25"/>
          <w:szCs w:val="25"/>
        </w:rPr>
        <w:br/>
        <w:t xml:space="preserve">La </w:t>
      </w:r>
      <w:proofErr w:type="spellStart"/>
      <w:r>
        <w:rPr>
          <w:rFonts w:ascii="Georgia" w:hAnsi="Georgia"/>
          <w:color w:val="453320"/>
          <w:sz w:val="25"/>
          <w:szCs w:val="25"/>
        </w:rPr>
        <w:t>porte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a </w:t>
      </w:r>
      <w:proofErr w:type="spellStart"/>
      <w:r>
        <w:rPr>
          <w:rFonts w:ascii="Georgia" w:hAnsi="Georgia"/>
          <w:color w:val="453320"/>
          <w:sz w:val="25"/>
          <w:szCs w:val="25"/>
        </w:rPr>
        <w:t>ouverte</w:t>
      </w:r>
      <w:proofErr w:type="spellEnd"/>
      <w:r>
        <w:rPr>
          <w:rFonts w:ascii="Georgia" w:hAnsi="Georgia"/>
          <w:color w:val="453320"/>
          <w:sz w:val="25"/>
          <w:szCs w:val="25"/>
        </w:rPr>
        <w:br/>
        <w:t xml:space="preserve">La route </w:t>
      </w:r>
      <w:proofErr w:type="spellStart"/>
      <w:r>
        <w:rPr>
          <w:rFonts w:ascii="Georgia" w:hAnsi="Georgia"/>
          <w:color w:val="453320"/>
          <w:sz w:val="25"/>
          <w:szCs w:val="25"/>
        </w:rPr>
        <w:t>où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court encore</w:t>
      </w:r>
      <w:r>
        <w:rPr>
          <w:rFonts w:ascii="Georgia" w:hAnsi="Georgia"/>
          <w:color w:val="453320"/>
          <w:sz w:val="25"/>
          <w:szCs w:val="25"/>
        </w:rPr>
        <w:br/>
        <w:t xml:space="preserve">Le bois </w:t>
      </w:r>
      <w:proofErr w:type="spellStart"/>
      <w:r>
        <w:rPr>
          <w:rFonts w:ascii="Georgia" w:hAnsi="Georgia"/>
          <w:color w:val="453320"/>
          <w:sz w:val="25"/>
          <w:szCs w:val="25"/>
        </w:rPr>
        <w:t>que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traverse</w:t>
      </w:r>
      <w:r>
        <w:rPr>
          <w:rFonts w:ascii="Georgia" w:hAnsi="Georgia"/>
          <w:color w:val="453320"/>
          <w:sz w:val="25"/>
          <w:szCs w:val="25"/>
        </w:rPr>
        <w:br/>
        <w:t xml:space="preserve">La </w:t>
      </w:r>
      <w:proofErr w:type="spellStart"/>
      <w:r>
        <w:rPr>
          <w:rFonts w:ascii="Georgia" w:hAnsi="Georgia"/>
          <w:color w:val="453320"/>
          <w:sz w:val="25"/>
          <w:szCs w:val="25"/>
        </w:rPr>
        <w:t>rivière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où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se </w:t>
      </w:r>
      <w:proofErr w:type="spellStart"/>
      <w:r>
        <w:rPr>
          <w:rFonts w:ascii="Georgia" w:hAnsi="Georgia"/>
          <w:color w:val="453320"/>
          <w:sz w:val="25"/>
          <w:szCs w:val="25"/>
        </w:rPr>
        <w:t>jette</w:t>
      </w:r>
      <w:proofErr w:type="spellEnd"/>
      <w:r>
        <w:rPr>
          <w:rFonts w:ascii="Georgia" w:hAnsi="Georgia"/>
          <w:color w:val="453320"/>
          <w:sz w:val="25"/>
          <w:szCs w:val="25"/>
        </w:rPr>
        <w:br/>
      </w:r>
      <w:proofErr w:type="spellStart"/>
      <w:r>
        <w:rPr>
          <w:rFonts w:ascii="Georgia" w:hAnsi="Georgia"/>
          <w:color w:val="453320"/>
          <w:sz w:val="25"/>
          <w:szCs w:val="25"/>
        </w:rPr>
        <w:t>L’hôpital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où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quelqu’un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</w:t>
      </w:r>
      <w:proofErr w:type="spellStart"/>
      <w:r>
        <w:rPr>
          <w:rFonts w:ascii="Georgia" w:hAnsi="Georgia"/>
          <w:color w:val="453320"/>
          <w:sz w:val="25"/>
          <w:szCs w:val="25"/>
        </w:rPr>
        <w:t>est</w:t>
      </w:r>
      <w:proofErr w:type="spellEnd"/>
      <w:r>
        <w:rPr>
          <w:rFonts w:ascii="Georgia" w:hAnsi="Georgia"/>
          <w:color w:val="453320"/>
          <w:sz w:val="25"/>
          <w:szCs w:val="25"/>
        </w:rPr>
        <w:t xml:space="preserve"> mort.</w:t>
      </w:r>
    </w:p>
    <w:p w:rsidR="00142B50" w:rsidRDefault="00142B50"/>
    <w:sectPr w:rsidR="00142B50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FD1438"/>
    <w:rsid w:val="00057478"/>
    <w:rsid w:val="00096D87"/>
    <w:rsid w:val="000D11C5"/>
    <w:rsid w:val="000E2F73"/>
    <w:rsid w:val="000F2A22"/>
    <w:rsid w:val="0011751C"/>
    <w:rsid w:val="00120C7E"/>
    <w:rsid w:val="00130D4F"/>
    <w:rsid w:val="00142B50"/>
    <w:rsid w:val="001441D7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3D6E92"/>
    <w:rsid w:val="004274CA"/>
    <w:rsid w:val="00452405"/>
    <w:rsid w:val="004826F9"/>
    <w:rsid w:val="004B1CB0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E3C89"/>
    <w:rsid w:val="00C53EF1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62F38"/>
    <w:rsid w:val="00E97713"/>
    <w:rsid w:val="00ED0441"/>
    <w:rsid w:val="00F153FC"/>
    <w:rsid w:val="00F20E8F"/>
    <w:rsid w:val="00F616DB"/>
    <w:rsid w:val="00F64BDB"/>
    <w:rsid w:val="00F727B3"/>
    <w:rsid w:val="00FB2147"/>
    <w:rsid w:val="00FD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1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D14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VARtek Services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2013-01-16T13:22:00Z</dcterms:created>
  <dcterms:modified xsi:type="dcterms:W3CDTF">2013-01-16T13:23:00Z</dcterms:modified>
</cp:coreProperties>
</file>